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B5945E1" w:rsidR="00E3563F" w:rsidRPr="009A2349" w:rsidRDefault="00E3563F" w:rsidP="00002560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C03790" w:rsidRPr="00D32020">
              <w:rPr>
                <w:rFonts w:cs="B Zar" w:hint="cs"/>
                <w:color w:val="000000" w:themeColor="text1"/>
                <w:rtl/>
              </w:rPr>
              <w:t>آموزش بهداشت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71F9DEB3" w:rsidR="00E3563F" w:rsidRPr="009A2349" w:rsidRDefault="00871F91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14-16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361024D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هر جلسه به صورت پرسش و پاسخ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2638437" w14:textId="0FF0983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شرکت در برنامه نیازسنجی مرکز بهداشت و همکاری در تدوین برنامه آموزشی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07D067DB" w14:textId="77777777" w:rsidR="00BE1833" w:rsidRPr="00F77A54" w:rsidRDefault="00BE1833" w:rsidP="00BE183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F77A54">
              <w:rPr>
                <w:rFonts w:cs="B Zar" w:hint="cs"/>
                <w:sz w:val="20"/>
                <w:szCs w:val="20"/>
                <w:rtl/>
              </w:rPr>
              <w:t>این درس دانشجویان را با مفاهیم و اصول و نقش و اهمیت آموزش بهداشت در شرایط مختلف آشنا نموده و آنان را در جهت برنامه ریزی و تدوین برنامه‌های آموزش بهداشت و ارائه پیام های بهداشتی و ارزشیابی برنامه های آموزش بهداشت توانمند خواهد ساخت.</w:t>
            </w:r>
          </w:p>
          <w:p w14:paraId="21CE95EE" w14:textId="05569A77" w:rsidR="00163D2F" w:rsidRPr="009A2349" w:rsidRDefault="00163D2F" w:rsidP="0058185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002560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22C566D4" w14:textId="77777777" w:rsidR="00267BAE" w:rsidRDefault="00267BAE" w:rsidP="00CA506B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3AE53FD" w14:textId="0A06A6DD" w:rsidR="00163D2F" w:rsidRPr="009A2349" w:rsidRDefault="00267BAE" w:rsidP="00CA506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اهداف، اصول، فلسفه و دامنه کاربرد آموزش بهداشتی</w:t>
            </w:r>
          </w:p>
        </w:tc>
        <w:tc>
          <w:tcPr>
            <w:tcW w:w="2443" w:type="dxa"/>
            <w:vAlign w:val="center"/>
          </w:tcPr>
          <w:p w14:paraId="0E11F6A3" w14:textId="3F47D2DD" w:rsidR="00CA506B" w:rsidRDefault="00002560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سلامت و بهداشت</w:t>
            </w:r>
            <w:r w:rsidR="00CA506B">
              <w:rPr>
                <w:rFonts w:cs="B Nazanin" w:hint="cs"/>
                <w:sz w:val="20"/>
                <w:szCs w:val="20"/>
                <w:rtl/>
              </w:rPr>
              <w:t xml:space="preserve"> را تعریف کند.</w:t>
            </w:r>
          </w:p>
          <w:p w14:paraId="622F79BE" w14:textId="778F1B64" w:rsidR="00CA506B" w:rsidRDefault="00CA506B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واژه های متداول در بهداشت را نام ببرد و تعریف کند.</w:t>
            </w:r>
          </w:p>
          <w:p w14:paraId="51D8C489" w14:textId="77777777" w:rsidR="00163D2F" w:rsidRPr="009A2349" w:rsidRDefault="00163D2F" w:rsidP="00CA506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7C01AD55" w:rsidR="00163D2F" w:rsidRPr="009A2349" w:rsidRDefault="00CA506B" w:rsidP="00CA506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9A2349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10809F0" w14:textId="0B9AD926" w:rsidR="00267BAE" w:rsidRPr="009A2349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5EAEDCD0" w14:textId="77777777" w:rsidTr="00002560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6F79AE74" w14:textId="1438BB91" w:rsidR="00CA506B" w:rsidRDefault="00CA506B" w:rsidP="00CA506B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تعریف و مفاهیم مربوط به ارتقاء سلامت</w:t>
            </w:r>
          </w:p>
          <w:p w14:paraId="07B3FA02" w14:textId="2A2691E7" w:rsidR="00163D2F" w:rsidRPr="009A2349" w:rsidRDefault="00CA506B" w:rsidP="00CA506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رفتار بهداشتی و آموزش بهداشت</w:t>
            </w:r>
          </w:p>
        </w:tc>
        <w:tc>
          <w:tcPr>
            <w:tcW w:w="2443" w:type="dxa"/>
            <w:vAlign w:val="center"/>
          </w:tcPr>
          <w:p w14:paraId="6CE279C2" w14:textId="77777777" w:rsidR="00CA506B" w:rsidRPr="00191FC3" w:rsidRDefault="00CA506B" w:rsidP="00CA506B">
            <w:pPr>
              <w:bidi/>
              <w:jc w:val="center"/>
              <w:rPr>
                <w:rFonts w:cs="B Nazanin"/>
                <w:sz w:val="20"/>
                <w:szCs w:val="20"/>
                <w:lang w:val="tr-TR"/>
              </w:rPr>
            </w:pPr>
            <w:r w:rsidRPr="00191FC3">
              <w:rPr>
                <w:rFonts w:cs="B Nazanin" w:hint="cs"/>
                <w:sz w:val="20"/>
                <w:szCs w:val="20"/>
                <w:rtl/>
                <w:lang w:val="tr-TR"/>
              </w:rPr>
              <w:t>فرق بین آموزش بهداشت و ارتقاء سلامت را تحلیل کند.</w:t>
            </w:r>
          </w:p>
          <w:p w14:paraId="4765FF36" w14:textId="77777777" w:rsidR="00CA506B" w:rsidRPr="00191FC3" w:rsidRDefault="00CA506B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191FC3">
              <w:rPr>
                <w:rFonts w:cs="B Nazanin" w:hint="cs"/>
                <w:sz w:val="20"/>
                <w:szCs w:val="20"/>
                <w:rtl/>
                <w:lang w:val="tr-TR"/>
              </w:rPr>
              <w:t>تاریخچه ظهور ارتقا</w:t>
            </w: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ء</w:t>
            </w:r>
            <w:r w:rsidRPr="00191FC3">
              <w:rPr>
                <w:rFonts w:cs="B Nazanin" w:hint="cs"/>
                <w:sz w:val="20"/>
                <w:szCs w:val="20"/>
                <w:rtl/>
                <w:lang w:val="tr-TR"/>
              </w:rPr>
              <w:t xml:space="preserve"> سلامت را شرح دهد.</w:t>
            </w:r>
          </w:p>
          <w:p w14:paraId="2EFC9EA6" w14:textId="77777777" w:rsidR="00CA506B" w:rsidRPr="00191FC3" w:rsidRDefault="00CA506B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191FC3">
              <w:rPr>
                <w:rFonts w:cs="B Nazanin" w:hint="cs"/>
                <w:sz w:val="20"/>
                <w:szCs w:val="20"/>
                <w:rtl/>
                <w:lang w:val="tr-TR"/>
              </w:rPr>
              <w:t>اصول ارتقاء سلامت را شرح دهد.</w:t>
            </w:r>
          </w:p>
          <w:p w14:paraId="1E8AD0C9" w14:textId="2C5F0C97" w:rsidR="00163D2F" w:rsidRPr="009A2349" w:rsidRDefault="00CA506B" w:rsidP="00CA506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91FC3">
              <w:rPr>
                <w:rFonts w:cs="B Nazanin" w:hint="cs"/>
                <w:sz w:val="20"/>
                <w:szCs w:val="20"/>
                <w:rtl/>
                <w:lang w:val="tr-TR"/>
              </w:rPr>
              <w:t>استراتژی‌های ارتقاء سلامت را شرح دهد.</w:t>
            </w:r>
          </w:p>
        </w:tc>
        <w:tc>
          <w:tcPr>
            <w:tcW w:w="2447" w:type="dxa"/>
            <w:vAlign w:val="center"/>
          </w:tcPr>
          <w:p w14:paraId="287F940C" w14:textId="77777777" w:rsidR="00163D2F" w:rsidRDefault="00CA506B" w:rsidP="000025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  <w:p w14:paraId="4E786003" w14:textId="08A099CB" w:rsidR="00CA506B" w:rsidRPr="009A2349" w:rsidRDefault="00CA506B" w:rsidP="000025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Default="00D4329C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B083C19" w14:textId="687FFB5B" w:rsidR="00D4329C" w:rsidRPr="009A2349" w:rsidRDefault="00D4329C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Default="007E6EF5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6BE40B9" w14:textId="77777777" w:rsidR="00163D2F" w:rsidRDefault="007E6EF5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آموزشی</w:t>
            </w:r>
          </w:p>
          <w:p w14:paraId="05F68DE9" w14:textId="0443A5FA" w:rsidR="00002560" w:rsidRPr="009A2349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دانشجویان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0246FC97" w:rsidR="00163D2F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2443" w:type="dxa"/>
          </w:tcPr>
          <w:p w14:paraId="2BFD88D2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نیازسنجی بهداشتی را تعریف کند.</w:t>
            </w:r>
          </w:p>
          <w:p w14:paraId="3876B363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گام های نیازسنجی بهداشتی را توضیح دهد.</w:t>
            </w:r>
          </w:p>
          <w:p w14:paraId="3CCCA14D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اصول نیازسنجی را نام برده و توضیح دهد.</w:t>
            </w:r>
          </w:p>
          <w:p w14:paraId="04DC76B2" w14:textId="1154D3A1" w:rsidR="00163D2F" w:rsidRPr="009A2349" w:rsidRDefault="00CA506B" w:rsidP="00CA506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lastRenderedPageBreak/>
              <w:t>دانشجو بتواند یک برنامه نیازسنجی بهداشتی را تدوین و اجرا نماید.</w:t>
            </w:r>
          </w:p>
        </w:tc>
        <w:tc>
          <w:tcPr>
            <w:tcW w:w="2447" w:type="dxa"/>
          </w:tcPr>
          <w:p w14:paraId="18C237EC" w14:textId="0938D815" w:rsidR="00163D2F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F8F10EA" w14:textId="77777777" w:rsidR="00163D2F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E8277B" w14:textId="18CE2AE6" w:rsidR="00D4329C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E3F9636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2393217" w14:textId="77777777" w:rsidTr="007E479F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  <w:vAlign w:val="center"/>
          </w:tcPr>
          <w:p w14:paraId="32B1EEC0" w14:textId="722CE6FB" w:rsidR="00163D2F" w:rsidRPr="009A2349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2443" w:type="dxa"/>
            <w:vAlign w:val="center"/>
          </w:tcPr>
          <w:p w14:paraId="666F6EF4" w14:textId="77777777" w:rsidR="00CA506B" w:rsidRDefault="00CA506B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اصول نیازسنجی را نام برده و توضیح دهد.</w:t>
            </w:r>
          </w:p>
          <w:p w14:paraId="6F21173C" w14:textId="5C008292" w:rsidR="00163D2F" w:rsidRPr="009A2349" w:rsidRDefault="00CA506B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سطوح نیازسنجی را نام ببرد.</w:t>
            </w:r>
          </w:p>
        </w:tc>
        <w:tc>
          <w:tcPr>
            <w:tcW w:w="2447" w:type="dxa"/>
            <w:vAlign w:val="center"/>
          </w:tcPr>
          <w:p w14:paraId="638550AE" w14:textId="64C65E24" w:rsidR="00163D2F" w:rsidRPr="009A2349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4D3A8707" w14:textId="77777777" w:rsidR="00D4329C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751508" w14:textId="595AED8F" w:rsidR="00163D2F" w:rsidRPr="009A2349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Default="007E6EF5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02B48404" w14:textId="77777777" w:rsidR="00163D2F" w:rsidRPr="009A2349" w:rsidRDefault="00163D2F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38D42800" w14:textId="77777777" w:rsidTr="007E479F">
        <w:trPr>
          <w:trHeight w:val="316"/>
        </w:trPr>
        <w:tc>
          <w:tcPr>
            <w:tcW w:w="1055" w:type="dxa"/>
          </w:tcPr>
          <w:p w14:paraId="64F58E70" w14:textId="49E24786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B663D53" w14:textId="0F4B4D35" w:rsidR="000F4549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2443" w:type="dxa"/>
          </w:tcPr>
          <w:p w14:paraId="73B7882E" w14:textId="77777777" w:rsidR="000F4549" w:rsidRDefault="00CA506B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یک برنامه نیازسنجی بهداشتی را تدوین و اجرا نماید.</w:t>
            </w:r>
          </w:p>
          <w:p w14:paraId="5C4B5C70" w14:textId="2FA0D8F9" w:rsidR="00002560" w:rsidRPr="009A2349" w:rsidRDefault="00002560" w:rsidP="000025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(حضور در یکی از مراکز جامع سلامت)</w:t>
            </w:r>
          </w:p>
        </w:tc>
        <w:tc>
          <w:tcPr>
            <w:tcW w:w="2447" w:type="dxa"/>
            <w:vAlign w:val="center"/>
          </w:tcPr>
          <w:p w14:paraId="522612DF" w14:textId="291673FB" w:rsidR="000F4549" w:rsidRPr="009A2349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5874DF" w14:textId="1EA6DD76" w:rsidR="00D4329C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9AEDB37" w14:textId="2C885466" w:rsidR="000F4549" w:rsidRPr="009A2349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Default="007E6EF5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41C9D87" w14:textId="77777777" w:rsidR="000F4549" w:rsidRPr="009A2349" w:rsidRDefault="000F4549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8DEB088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1D414D50" w14:textId="77777777" w:rsidR="00B24519" w:rsidRDefault="00B24519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هماهنگی بین بخشی در آموزش بهداشت</w:t>
            </w:r>
          </w:p>
          <w:p w14:paraId="6D3FAEC8" w14:textId="0C56E6AC" w:rsidR="00B24519" w:rsidRDefault="00B24519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بهداشت و توسعه</w:t>
            </w:r>
          </w:p>
          <w:p w14:paraId="45D845A2" w14:textId="3F211BC1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فرهنگ جامعه و آموزش بهداشت</w:t>
            </w:r>
          </w:p>
        </w:tc>
        <w:tc>
          <w:tcPr>
            <w:tcW w:w="2443" w:type="dxa"/>
            <w:vAlign w:val="center"/>
          </w:tcPr>
          <w:p w14:paraId="15010587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واژه هماهنگی را تعریف کند.</w:t>
            </w:r>
          </w:p>
          <w:p w14:paraId="633DD5D8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هدف و راههای ایجاد هماهنگی را بیان نماید.</w:t>
            </w:r>
          </w:p>
          <w:p w14:paraId="5641BC73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مفهوم مشارکت را شرح دهد.</w:t>
            </w:r>
          </w:p>
          <w:p w14:paraId="32E760B8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هماهنگی بین بخشی در فعالیت های آموزش بهداشت را شرح دهد.</w:t>
            </w:r>
          </w:p>
          <w:p w14:paraId="71763D9F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همکاری بین بخشی را شرح دهد.</w:t>
            </w:r>
          </w:p>
          <w:p w14:paraId="14F4331E" w14:textId="6026E13D" w:rsidR="000F4549" w:rsidRPr="009A2349" w:rsidRDefault="00B24519" w:rsidP="00B2451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واحد مشارکت مردمی و هماهنگی بین بخشی در شبکه بهداشت و درمان</w:t>
            </w:r>
          </w:p>
        </w:tc>
        <w:tc>
          <w:tcPr>
            <w:tcW w:w="2447" w:type="dxa"/>
            <w:vAlign w:val="center"/>
          </w:tcPr>
          <w:p w14:paraId="7759C283" w14:textId="6D2A56F5" w:rsidR="000F4549" w:rsidRPr="009A2349" w:rsidRDefault="00B2451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48A08F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6BBF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9BF2F0" w14:textId="4C444638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98819C5" w14:textId="12C424DB" w:rsidR="000F4549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05516FEA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7D7CA0CF" w14:textId="77777777" w:rsidTr="009A2349">
        <w:trPr>
          <w:trHeight w:val="316"/>
        </w:trPr>
        <w:tc>
          <w:tcPr>
            <w:tcW w:w="1055" w:type="dxa"/>
          </w:tcPr>
          <w:p w14:paraId="5ADEDDF6" w14:textId="62270481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32F5FEEF" w14:textId="08921031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در سطوح مختلف پیشگیری</w:t>
            </w:r>
          </w:p>
        </w:tc>
        <w:tc>
          <w:tcPr>
            <w:tcW w:w="2443" w:type="dxa"/>
          </w:tcPr>
          <w:p w14:paraId="2241E520" w14:textId="376B4BCA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را در سطوح مختلف پیشگیری تشریح نماید.</w:t>
            </w:r>
          </w:p>
        </w:tc>
        <w:tc>
          <w:tcPr>
            <w:tcW w:w="2447" w:type="dxa"/>
          </w:tcPr>
          <w:p w14:paraId="54FFCF58" w14:textId="77FB7F47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4C2512F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DB17FB1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5FAB7AB5" w14:textId="77777777" w:rsidTr="009A2349">
        <w:trPr>
          <w:trHeight w:val="316"/>
        </w:trPr>
        <w:tc>
          <w:tcPr>
            <w:tcW w:w="1055" w:type="dxa"/>
          </w:tcPr>
          <w:p w14:paraId="02F1789E" w14:textId="4A895300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5DBDA2DB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برنامه ریزی آموزش بهداشت</w:t>
            </w:r>
          </w:p>
          <w:p w14:paraId="04ACE685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661EDB57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برنامه ریزی آموزش بهداشت در شرایط و مکانهای مختلف را شرح دهد.</w:t>
            </w:r>
          </w:p>
          <w:p w14:paraId="48D191FE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مختلف برنامه ریزی بهداشتی را نام ببرد.</w:t>
            </w:r>
          </w:p>
          <w:p w14:paraId="2ADA91A5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انواع برنامه ریزی را شرح هد.</w:t>
            </w:r>
          </w:p>
          <w:p w14:paraId="1E122EA6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برنامه ریزی عملیاتی را تشریح کند.</w:t>
            </w:r>
          </w:p>
          <w:p w14:paraId="3A9469A0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تفاوت برنامه ریزی عملیاتی و جامع را شرح دهد.</w:t>
            </w:r>
          </w:p>
          <w:p w14:paraId="78143ABB" w14:textId="6AA4F85D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سلامت را شرح دهد.</w:t>
            </w:r>
          </w:p>
        </w:tc>
        <w:tc>
          <w:tcPr>
            <w:tcW w:w="2447" w:type="dxa"/>
          </w:tcPr>
          <w:p w14:paraId="3B1E1488" w14:textId="064EB039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94C480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0672A9" w14:textId="7E75050B" w:rsidR="000F4549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E697B48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372CEDB8" w14:textId="77777777" w:rsidTr="007E479F">
        <w:trPr>
          <w:trHeight w:val="316"/>
        </w:trPr>
        <w:tc>
          <w:tcPr>
            <w:tcW w:w="1055" w:type="dxa"/>
          </w:tcPr>
          <w:p w14:paraId="49A36EB9" w14:textId="1142045D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  <w:vAlign w:val="center"/>
          </w:tcPr>
          <w:p w14:paraId="1DDB8C92" w14:textId="095A3FC2" w:rsidR="000F4549" w:rsidRPr="009A2349" w:rsidRDefault="00B24519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روش های ارائه و انتقال پیام های بهداشتی</w:t>
            </w:r>
          </w:p>
        </w:tc>
        <w:tc>
          <w:tcPr>
            <w:tcW w:w="2443" w:type="dxa"/>
          </w:tcPr>
          <w:p w14:paraId="436A4E4C" w14:textId="77777777" w:rsidR="00B24519" w:rsidRDefault="00B24519" w:rsidP="00B24519">
            <w:pPr>
              <w:bidi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5B2DA9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گزارش موردی از تجارب و کارکرد آموزش و ارتقا</w:t>
            </w: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ء</w:t>
            </w:r>
            <w:r w:rsidRPr="005B2DA9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 پیام های بهداشتی به مردم</w:t>
            </w: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 را ارائه کند.</w:t>
            </w:r>
          </w:p>
          <w:p w14:paraId="604AA308" w14:textId="77777777" w:rsidR="00B24519" w:rsidRDefault="00B24519" w:rsidP="00B24519">
            <w:pPr>
              <w:bidi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کمپی بهداشتی را تعریف کند.</w:t>
            </w:r>
          </w:p>
          <w:p w14:paraId="0AAC7CF5" w14:textId="2A5D598D" w:rsidR="000F4549" w:rsidRPr="009A2349" w:rsidRDefault="00B24519" w:rsidP="007E479F">
            <w:pPr>
              <w:bidi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اصول طراحی کمپین را شرح دهد.</w:t>
            </w:r>
          </w:p>
        </w:tc>
        <w:tc>
          <w:tcPr>
            <w:tcW w:w="2447" w:type="dxa"/>
          </w:tcPr>
          <w:p w14:paraId="16427429" w14:textId="6FBA04DC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4F6D9B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E6F025E" w14:textId="4414B8C8" w:rsidR="000F4549" w:rsidRPr="009A2349" w:rsidRDefault="000F454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0A21E08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3BA8FD6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0A12EEED" w14:textId="77777777" w:rsidTr="007E479F">
        <w:trPr>
          <w:trHeight w:val="316"/>
        </w:trPr>
        <w:tc>
          <w:tcPr>
            <w:tcW w:w="1055" w:type="dxa"/>
          </w:tcPr>
          <w:p w14:paraId="1E9EF96C" w14:textId="2F9C618B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53D3567A" w14:textId="7FCF19D6" w:rsidR="000F4549" w:rsidRPr="009A2349" w:rsidRDefault="00B24519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نقش مربیان بهداشت در شبکه ارائه خدمات بهداشتی درمانی</w:t>
            </w:r>
          </w:p>
        </w:tc>
        <w:tc>
          <w:tcPr>
            <w:tcW w:w="2443" w:type="dxa"/>
          </w:tcPr>
          <w:p w14:paraId="6DA95BEC" w14:textId="19573FD4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را در برنامه های آموزشی شبکه های بهداشت و درمان تشریح نماید.</w:t>
            </w:r>
          </w:p>
        </w:tc>
        <w:tc>
          <w:tcPr>
            <w:tcW w:w="2447" w:type="dxa"/>
          </w:tcPr>
          <w:p w14:paraId="15386DEA" w14:textId="4E5952F3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01B788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0DD632E" w14:textId="6FA02690" w:rsidR="000F4549" w:rsidRPr="009A2349" w:rsidRDefault="000F454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666CB69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3832A5E4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07C639A9" w14:textId="77777777" w:rsidTr="007E479F">
        <w:trPr>
          <w:trHeight w:val="316"/>
        </w:trPr>
        <w:tc>
          <w:tcPr>
            <w:tcW w:w="1055" w:type="dxa"/>
          </w:tcPr>
          <w:p w14:paraId="5C4B4E5A" w14:textId="2B750992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5009C329" w14:textId="1C719B8A" w:rsidR="000F4549" w:rsidRPr="009A2349" w:rsidRDefault="00B24519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نقش آموزش بهداشت در برنامه های بهداشت خانواده و مدارس</w:t>
            </w:r>
          </w:p>
        </w:tc>
        <w:tc>
          <w:tcPr>
            <w:tcW w:w="2443" w:type="dxa"/>
          </w:tcPr>
          <w:p w14:paraId="1B0116FE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را در برنامه های پیشگیری خانواده و مدارس شرح دهد.</w:t>
            </w:r>
          </w:p>
          <w:p w14:paraId="2190EE63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016146B" w14:textId="53D004D3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DF44B5C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A1A3F82" w14:textId="10F54A1E" w:rsidR="000F4549" w:rsidRPr="009A2349" w:rsidRDefault="000F454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20963EF5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C035AFB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15244B29" w14:textId="77777777" w:rsidTr="007E479F">
        <w:trPr>
          <w:trHeight w:val="316"/>
        </w:trPr>
        <w:tc>
          <w:tcPr>
            <w:tcW w:w="1055" w:type="dxa"/>
          </w:tcPr>
          <w:p w14:paraId="347259D4" w14:textId="58761480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7F155F07" w14:textId="77777777" w:rsidR="000F4549" w:rsidRDefault="00B24519" w:rsidP="007E479F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یا مداخلات آموزش بهداشت</w:t>
            </w:r>
          </w:p>
          <w:p w14:paraId="21ECE851" w14:textId="374C594E" w:rsidR="00935793" w:rsidRPr="009A2349" w:rsidRDefault="00935793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اجرای کمپین</w:t>
            </w:r>
          </w:p>
        </w:tc>
        <w:tc>
          <w:tcPr>
            <w:tcW w:w="2443" w:type="dxa"/>
          </w:tcPr>
          <w:p w14:paraId="027677D8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مداخله آموزشی را تعریف نماید.</w:t>
            </w:r>
          </w:p>
          <w:p w14:paraId="18993E26" w14:textId="15E043CE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مدل های آموزش بهداشت به منظور تغییر رفتار را توضیح دهد.</w:t>
            </w:r>
          </w:p>
        </w:tc>
        <w:tc>
          <w:tcPr>
            <w:tcW w:w="2447" w:type="dxa"/>
          </w:tcPr>
          <w:p w14:paraId="49F1FFA9" w14:textId="6E55F69B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2D292D2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3E9D7A6" w14:textId="47CB560F" w:rsidR="000F4549" w:rsidRPr="009A2349" w:rsidRDefault="000F454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EF9FF3E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1D02F2AB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6FD1E05D" w14:textId="77777777" w:rsidTr="007E479F">
        <w:trPr>
          <w:trHeight w:val="316"/>
        </w:trPr>
        <w:tc>
          <w:tcPr>
            <w:tcW w:w="1055" w:type="dxa"/>
          </w:tcPr>
          <w:p w14:paraId="248394FC" w14:textId="460FE423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8E87BAC" w14:textId="77777777" w:rsidR="000F4549" w:rsidRDefault="00B24519" w:rsidP="007E479F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یا مداخلات آموزش بهداشت</w:t>
            </w:r>
          </w:p>
          <w:p w14:paraId="66F75CD0" w14:textId="0B75EBE5" w:rsidR="00935793" w:rsidRPr="009A2349" w:rsidRDefault="00935793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اجرای کمپین</w:t>
            </w:r>
          </w:p>
        </w:tc>
        <w:tc>
          <w:tcPr>
            <w:tcW w:w="2443" w:type="dxa"/>
          </w:tcPr>
          <w:p w14:paraId="720E0976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مداخله آموزشی را تعریف نماید.</w:t>
            </w:r>
          </w:p>
          <w:p w14:paraId="3AB08C87" w14:textId="1F8DF1C0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مدل های آموزش بهداشت به منظور تغییر رفتار را توضیح دهد.</w:t>
            </w:r>
          </w:p>
        </w:tc>
        <w:tc>
          <w:tcPr>
            <w:tcW w:w="2447" w:type="dxa"/>
          </w:tcPr>
          <w:p w14:paraId="220BDF47" w14:textId="72E27DFC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C815E2A" w14:textId="54070836" w:rsidR="000F4549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4A065403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4D1A7025" w14:textId="77777777" w:rsidTr="007E479F">
        <w:trPr>
          <w:trHeight w:val="316"/>
        </w:trPr>
        <w:tc>
          <w:tcPr>
            <w:tcW w:w="1055" w:type="dxa"/>
          </w:tcPr>
          <w:p w14:paraId="2F8352FB" w14:textId="7A970F4E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512BA12B" w14:textId="77777777" w:rsidR="000F4549" w:rsidRDefault="00B24519" w:rsidP="007E479F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یا مداخلات آموزش بهداشت</w:t>
            </w:r>
          </w:p>
          <w:p w14:paraId="5C1334A8" w14:textId="7949EA19" w:rsidR="00935793" w:rsidRPr="009A2349" w:rsidRDefault="00935793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اجرای کمپین</w:t>
            </w:r>
          </w:p>
        </w:tc>
        <w:tc>
          <w:tcPr>
            <w:tcW w:w="2443" w:type="dxa"/>
          </w:tcPr>
          <w:p w14:paraId="67D80A30" w14:textId="588CCDF7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آموزشی به منظور مداخله در یک رفتار غیربهداشتی را تدوین نماید.</w:t>
            </w:r>
          </w:p>
        </w:tc>
        <w:tc>
          <w:tcPr>
            <w:tcW w:w="2447" w:type="dxa"/>
          </w:tcPr>
          <w:p w14:paraId="660BC8A0" w14:textId="64622C25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2F1878BF" w14:textId="77777777" w:rsidR="000F45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D1C7F42" w14:textId="5D4F22B1" w:rsidR="00D4329C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7D91A8E8" w14:textId="101D1EC9" w:rsidR="007E6EF5" w:rsidRDefault="007E479F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</w:t>
            </w:r>
            <w:r w:rsidR="00CF5827">
              <w:rPr>
                <w:rFonts w:cs="B Nazanin" w:hint="cs"/>
                <w:rtl/>
                <w:lang w:bidi="ar-SA"/>
              </w:rPr>
              <w:t>شاهده</w:t>
            </w:r>
          </w:p>
          <w:p w14:paraId="794AFEB5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152C33C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7988C6D2" w14:textId="539ACA8D" w:rsidR="000F4549" w:rsidRPr="009A2349" w:rsidRDefault="00935793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حضور در مراکز</w:t>
            </w:r>
          </w:p>
        </w:tc>
        <w:tc>
          <w:tcPr>
            <w:tcW w:w="2443" w:type="dxa"/>
          </w:tcPr>
          <w:p w14:paraId="0F406BF7" w14:textId="5068F103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نیازسنجی بهداشتی و برنامه عملیاتی یک مرکز جامع سلامت را در قالب کار گروهی تدوین و ارائه نماید</w:t>
            </w:r>
          </w:p>
        </w:tc>
        <w:tc>
          <w:tcPr>
            <w:tcW w:w="2447" w:type="dxa"/>
          </w:tcPr>
          <w:p w14:paraId="357A9801" w14:textId="254483C0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B263DD3" w14:textId="30765111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451E8ADD" w14:textId="5737D742" w:rsidR="000F4549" w:rsidRPr="009A2349" w:rsidRDefault="007E479F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مشاهده</w:t>
            </w:r>
          </w:p>
        </w:tc>
      </w:tr>
      <w:tr w:rsidR="000F4549" w:rsidRPr="009A2349" w14:paraId="1C021126" w14:textId="77777777" w:rsidTr="009A2349">
        <w:trPr>
          <w:trHeight w:val="316"/>
        </w:trPr>
        <w:tc>
          <w:tcPr>
            <w:tcW w:w="1055" w:type="dxa"/>
          </w:tcPr>
          <w:p w14:paraId="67C78DDF" w14:textId="1B1CAC0E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</w:tcPr>
          <w:p w14:paraId="6D9A875D" w14:textId="3D638064" w:rsidR="000F4549" w:rsidRPr="009A2349" w:rsidRDefault="00935793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حضور در مراکز</w:t>
            </w:r>
          </w:p>
        </w:tc>
        <w:tc>
          <w:tcPr>
            <w:tcW w:w="2443" w:type="dxa"/>
          </w:tcPr>
          <w:p w14:paraId="5C47F571" w14:textId="6F685A4C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مداخله آموزشی تدوین شده بر اساس نیازسنجی بهداشتی را در قالب کار گروهی ارائه نماید.</w:t>
            </w:r>
          </w:p>
        </w:tc>
        <w:tc>
          <w:tcPr>
            <w:tcW w:w="2447" w:type="dxa"/>
          </w:tcPr>
          <w:p w14:paraId="4F9FD73A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4210AA7B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469056E" w14:textId="5B8BB3FB" w:rsidR="000F4549" w:rsidRPr="009A2349" w:rsidRDefault="007E479F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مشاهده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E7E8506" w14:textId="77777777" w:rsidR="007E6EF5" w:rsidRPr="007A16F0" w:rsidRDefault="007E6EF5" w:rsidP="007E6EF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A16F0">
              <w:rPr>
                <w:rFonts w:cs="B Nazanin" w:hint="cs"/>
                <w:sz w:val="20"/>
                <w:szCs w:val="20"/>
                <w:rtl/>
              </w:rPr>
              <w:t xml:space="preserve">اصول و مبانی آموزش بهداشت و ارتقاء سلامت </w:t>
            </w:r>
            <w:r w:rsidRPr="007A16F0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7A16F0">
              <w:rPr>
                <w:rFonts w:cs="B Nazanin" w:hint="cs"/>
                <w:sz w:val="20"/>
                <w:szCs w:val="20"/>
                <w:rtl/>
              </w:rPr>
              <w:t xml:space="preserve"> دکتر محسن صفاری، داود شجاعی زاده</w:t>
            </w:r>
          </w:p>
          <w:p w14:paraId="26C1F213" w14:textId="2E20C712" w:rsidR="007E6EF5" w:rsidRDefault="007E6EF5" w:rsidP="007E6EF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راهنمای ارتقاء سلامت</w:t>
            </w:r>
            <w:r w:rsidR="006179E3">
              <w:rPr>
                <w:rFonts w:cs="B Nazanin" w:hint="cs"/>
                <w:sz w:val="20"/>
                <w:szCs w:val="20"/>
                <w:rtl/>
              </w:rPr>
              <w:t xml:space="preserve"> مبتنی بر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محیط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ترجمه</w:t>
            </w:r>
            <w:r w:rsidR="006179E3">
              <w:rPr>
                <w:rFonts w:cs="B Nazanin" w:hint="cs"/>
                <w:sz w:val="20"/>
                <w:szCs w:val="20"/>
                <w:rtl/>
              </w:rPr>
              <w:t xml:space="preserve"> حسینی و همکاران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179E3">
              <w:rPr>
                <w:rFonts w:cs="B Nazanin" w:hint="cs"/>
                <w:sz w:val="20"/>
                <w:szCs w:val="20"/>
                <w:rtl/>
              </w:rPr>
              <w:t>1403 انتشارات سایه سلامت</w:t>
            </w:r>
            <w:bookmarkStart w:id="2" w:name="_GoBack"/>
            <w:bookmarkEnd w:id="2"/>
          </w:p>
          <w:p w14:paraId="09C94C91" w14:textId="49909970" w:rsidR="00A91F9D" w:rsidRPr="007A16F0" w:rsidRDefault="00A91F9D" w:rsidP="00A91F9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اصول و مبانی آموزش بهداشت و ارتقاء سلامت </w:t>
            </w:r>
            <w:r w:rsidR="00AF2066">
              <w:rPr>
                <w:rFonts w:cs="B Nazanin" w:hint="cs"/>
                <w:sz w:val="20"/>
                <w:szCs w:val="20"/>
                <w:rtl/>
              </w:rPr>
              <w:t xml:space="preserve"> صفاری، م شجاعی زاده، د </w:t>
            </w:r>
          </w:p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36FA3361" w:rsidR="009A2349" w:rsidRPr="009A2349" w:rsidRDefault="007E6EF5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- 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4ACDB" w14:textId="77777777" w:rsidR="009D70C6" w:rsidRDefault="009D70C6">
      <w:r>
        <w:separator/>
      </w:r>
    </w:p>
  </w:endnote>
  <w:endnote w:type="continuationSeparator" w:id="0">
    <w:p w14:paraId="291546C3" w14:textId="77777777" w:rsidR="009D70C6" w:rsidRDefault="009D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C88BC36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E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533A" w14:textId="77777777" w:rsidR="009D70C6" w:rsidRDefault="009D70C6">
      <w:r>
        <w:separator/>
      </w:r>
    </w:p>
  </w:footnote>
  <w:footnote w:type="continuationSeparator" w:id="0">
    <w:p w14:paraId="0D52BC88" w14:textId="77777777" w:rsidR="009D70C6" w:rsidRDefault="009D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179E3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D70C6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AE2B-55BF-4C31-B076-50B25440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4</cp:revision>
  <cp:lastPrinted>2015-10-13T09:56:00Z</cp:lastPrinted>
  <dcterms:created xsi:type="dcterms:W3CDTF">2024-10-06T14:17:00Z</dcterms:created>
  <dcterms:modified xsi:type="dcterms:W3CDTF">2024-10-12T07:10:00Z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